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55"/>
      </w:tblGrid>
      <w:tr w:rsidR="00287F94" w:rsidRPr="00287F94" w:rsidTr="00287F94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287F94" w:rsidRDefault="00287F94" w:rsidP="00287F94">
            <w:pPr>
              <w:spacing w:after="0" w:line="240" w:lineRule="auto"/>
              <w:ind w:left="150" w:right="600"/>
              <w:outlineLvl w:val="2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287F9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Эксперты оценили стартовые показатели целевых моделей по улучшению делового климата в регионе на 4,8 балла из 5</w:t>
            </w:r>
          </w:p>
          <w:p w:rsidR="00287F94" w:rsidRPr="00287F94" w:rsidRDefault="00287F94" w:rsidP="00287F94">
            <w:pPr>
              <w:spacing w:after="0" w:line="240" w:lineRule="auto"/>
              <w:ind w:left="150" w:right="600"/>
              <w:outlineLvl w:val="2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</w:p>
        </w:tc>
      </w:tr>
      <w:tr w:rsidR="00287F94" w:rsidRPr="00287F94" w:rsidTr="00287F94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287F94" w:rsidRPr="00287F94" w:rsidRDefault="00287F94" w:rsidP="00287F9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</w:tr>
    </w:tbl>
    <w:p w:rsidR="00287F94" w:rsidRPr="00287F94" w:rsidRDefault="00287F94" w:rsidP="00287F94">
      <w:pPr>
        <w:shd w:val="clear" w:color="auto" w:fill="F1F6F9"/>
        <w:spacing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</w:rPr>
      </w:pPr>
      <w:r w:rsidRPr="00287F94">
        <w:rPr>
          <w:rFonts w:ascii="Arial" w:eastAsia="Times New Roman" w:hAnsi="Arial" w:cs="Arial"/>
          <w:b/>
          <w:bCs/>
          <w:color w:val="000000"/>
          <w:sz w:val="24"/>
          <w:szCs w:val="24"/>
        </w:rPr>
        <w:t>На прошедшем заседании областного Правительства министр экономического развития Сергей Смольников рассказал о работе по обеспечению достижения показателей, установленных в целевых моделях упрощения процедур ведения бизнеса и повышения инвестиционной привлекательности на территории субъектов Российской Федерации.</w:t>
      </w:r>
    </w:p>
    <w:p w:rsidR="00287F94" w:rsidRPr="00287F94" w:rsidRDefault="00287F94" w:rsidP="00812EE4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7F9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F092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287F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проведения объективной оценки реализации мероприятий по достижению целевых значений показателей сформирована региональная экспертная группа, в которую вошли 63 эксперта. В сравнении с другими регионами экспертное сообщество в Челябинской области представлено наиболее масштабно. В нём задействованы представители Общественной палаты Челябинской области и региональных бизнес объединений («Союз промышленников и предпринимателей», «Деловая Россия», «ОПОРА РОССИИ», ЮУТПП). От каждой организации выбрано по одному сопредседателю экспертной группы. Такого опыта работы нет ни в одном субъекте страны. Примечательно то, что эксперты не просто оценивают деловой климат Челябинской области, но и по предложению руководства региона принимают непосредственное участие в рабочих группах, находятся в прямом диалоге с органами </w:t>
      </w:r>
      <w:proofErr w:type="spellStart"/>
      <w:r w:rsidRPr="00287F94">
        <w:rPr>
          <w:rFonts w:ascii="Times New Roman" w:eastAsia="Times New Roman" w:hAnsi="Times New Roman" w:cs="Times New Roman"/>
          <w:color w:val="000000"/>
          <w:sz w:val="24"/>
          <w:szCs w:val="24"/>
        </w:rPr>
        <w:t>госвласти</w:t>
      </w:r>
      <w:proofErr w:type="spellEnd"/>
      <w:r w:rsidRPr="00287F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могут предлагать свои идеи.</w:t>
      </w:r>
    </w:p>
    <w:p w:rsidR="00287F94" w:rsidRPr="00287F94" w:rsidRDefault="00287F94" w:rsidP="00812EE4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7F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Министр доложил, что в феврале текущего года на заседании Совета по улучшению делового климата при Губернаторе Челябинской области Борисе Дубровском рассмотрены, а затем утверждены «дорожные карты» по внедрению целевых </w:t>
      </w:r>
      <w:proofErr w:type="gramStart"/>
      <w:r w:rsidRPr="00287F94"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моделей упрощения процедур ведения бизнеса</w:t>
      </w:r>
      <w:proofErr w:type="gramEnd"/>
      <w:r w:rsidRPr="00287F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повышения инвестиционной привлекательности региона.</w:t>
      </w:r>
    </w:p>
    <w:p w:rsidR="00287F94" w:rsidRPr="00287F94" w:rsidRDefault="00287F94" w:rsidP="00812EE4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09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«Мы держим на контроле работу по реализации мероприятий «дорожных карт». В настоящее время их исполнение составляет 32 процента. Экспертами проведена первая оценка достоверности текущих значений целевых моделей с достаточно хорошими результатами - средний балл 4,82 и выше из 5. Планируем удерживать заданный уровень при дальнейшей оценке результатов нашей работы по внедрению целевых моделей»</w:t>
      </w:r>
      <w:r w:rsidRPr="00287F9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F092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F09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 </w:t>
      </w:r>
      <w:r w:rsidRPr="00287F94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рассказал о результатах</w:t>
      </w:r>
      <w:r w:rsidRPr="00FF092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F09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Сергей Смольников.</w:t>
      </w:r>
    </w:p>
    <w:p w:rsidR="00287F94" w:rsidRPr="00287F94" w:rsidRDefault="00287F94" w:rsidP="00812EE4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7F94">
        <w:rPr>
          <w:rFonts w:ascii="Times New Roman" w:eastAsia="Times New Roman" w:hAnsi="Times New Roman" w:cs="Times New Roman"/>
          <w:color w:val="000000"/>
          <w:sz w:val="24"/>
          <w:szCs w:val="24"/>
        </w:rPr>
        <w:t>В апреле началось внедрение целевых моделей на муниципальном уровне. В каждой территории области разработаны и утверждены муниципальные «дорожные карты». Деятельность по формированию благоприятного делового климата курируется заместителем губернатора</w:t>
      </w:r>
      <w:r w:rsidRPr="00FF092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F09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Русланом </w:t>
      </w:r>
      <w:proofErr w:type="spellStart"/>
      <w:r w:rsidRPr="00FF09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Гаттаровым</w:t>
      </w:r>
      <w:proofErr w:type="spellEnd"/>
      <w:r w:rsidRPr="00FF09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287F94">
        <w:rPr>
          <w:rFonts w:ascii="Times New Roman" w:eastAsia="Times New Roman" w:hAnsi="Times New Roman" w:cs="Times New Roman"/>
          <w:color w:val="000000"/>
          <w:sz w:val="24"/>
          <w:szCs w:val="24"/>
        </w:rPr>
        <w:t>и находится на личном контроле у губернатора.</w:t>
      </w:r>
    </w:p>
    <w:p w:rsidR="00000000" w:rsidRPr="00FF092A" w:rsidRDefault="00287F94" w:rsidP="00812EE4">
      <w:pPr>
        <w:shd w:val="clear" w:color="auto" w:fill="FFFFFF"/>
        <w:spacing w:after="120" w:line="240" w:lineRule="auto"/>
        <w:ind w:firstLine="567"/>
        <w:jc w:val="both"/>
        <w:rPr>
          <w:rFonts w:ascii="Times New Roman" w:hAnsi="Times New Roman" w:cs="Times New Roman"/>
        </w:rPr>
      </w:pPr>
      <w:r w:rsidRPr="00FF09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Напомним</w:t>
      </w:r>
      <w:r w:rsidRPr="00287F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решением </w:t>
      </w:r>
      <w:proofErr w:type="gramStart"/>
      <w:r w:rsidRPr="00287F94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proofErr w:type="gramEnd"/>
      <w:r w:rsidRPr="00287F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287F94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совета</w:t>
      </w:r>
      <w:proofErr w:type="gramEnd"/>
      <w:r w:rsidRPr="00287F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улучшению инвестиционного климата при Губернаторе Челябинской области Борисе Дубровском в декабре прошлого года был создан штаб для организации и координации деятельности по улучшению инвестиционного климата на Южном Урале. Ещё одна немаловажная функция штаба - оперативное решение вопросов, возникающих у инвесторов в процессе реализации их проектов. Также были сформированы 7 рабочих групп по направлениям Национального рейтинга. Их руководители несут персональную ответственность за конечные результаты достижения целевых показателей. А на базе Агентства инвестиционного развития области создан Проектный офис по улучшению делового климата.</w:t>
      </w:r>
    </w:p>
    <w:p w:rsidR="007A1177" w:rsidRPr="00FF092A" w:rsidRDefault="007A1177">
      <w:pPr>
        <w:shd w:val="clear" w:color="auto" w:fill="FFFFFF"/>
        <w:spacing w:after="120" w:line="240" w:lineRule="auto"/>
        <w:ind w:firstLine="567"/>
        <w:jc w:val="both"/>
        <w:rPr>
          <w:rFonts w:ascii="Times New Roman" w:hAnsi="Times New Roman" w:cs="Times New Roman"/>
        </w:rPr>
      </w:pPr>
    </w:p>
    <w:sectPr w:rsidR="007A1177" w:rsidRPr="00FF0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7F94"/>
    <w:rsid w:val="00287F94"/>
    <w:rsid w:val="007A1177"/>
    <w:rsid w:val="00812EE4"/>
    <w:rsid w:val="00FF0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87F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87F9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287F9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87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ort">
    <w:name w:val="short"/>
    <w:basedOn w:val="a"/>
    <w:rsid w:val="00287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87F94"/>
  </w:style>
  <w:style w:type="character" w:styleId="a5">
    <w:name w:val="Emphasis"/>
    <w:basedOn w:val="a0"/>
    <w:uiPriority w:val="20"/>
    <w:qFormat/>
    <w:rsid w:val="00287F94"/>
    <w:rPr>
      <w:i/>
      <w:iCs/>
    </w:rPr>
  </w:style>
  <w:style w:type="character" w:styleId="a6">
    <w:name w:val="Strong"/>
    <w:basedOn w:val="a0"/>
    <w:uiPriority w:val="22"/>
    <w:qFormat/>
    <w:rsid w:val="00287F94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287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7F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1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454</Words>
  <Characters>2590</Characters>
  <Application>Microsoft Office Word</Application>
  <DocSecurity>0</DocSecurity>
  <Lines>21</Lines>
  <Paragraphs>6</Paragraphs>
  <ScaleCrop>false</ScaleCrop>
  <Company/>
  <LinksUpToDate>false</LinksUpToDate>
  <CharactersWithSpaces>3038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KATYSY</dc:creator>
  <cp:keywords/>
  <dc:description/>
  <cp:lastModifiedBy>KATYSY</cp:lastModifiedBy>
  <cp:revision>7</cp:revision>
  <dcterms:created xsi:type="dcterms:W3CDTF">2017-05-24T09:36:00Z</dcterms:created>
  <dcterms:modified xsi:type="dcterms:W3CDTF">2017-05-24T09:39:00Z</dcterms:modified>
</cp:coreProperties>
</file>